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0B1819" w14:textId="77777777" w:rsidR="00ED7C83" w:rsidRPr="00ED7C83" w:rsidRDefault="00ED7C83" w:rsidP="00ED7C83">
      <w:pPr>
        <w:ind w:firstLine="720"/>
        <w:rPr>
          <w:rFonts w:ascii="Times New Roman" w:hAnsi="Times New Roman" w:cs="Times New Roman"/>
          <w:sz w:val="24"/>
          <w:szCs w:val="24"/>
        </w:rPr>
      </w:pPr>
    </w:p>
    <w:p w14:paraId="58A835DF" w14:textId="77777777" w:rsidR="00ED7C83" w:rsidRPr="00ED7C83" w:rsidRDefault="00ED7C83" w:rsidP="00ED7C83">
      <w:pPr>
        <w:ind w:firstLine="720"/>
        <w:rPr>
          <w:rFonts w:ascii="Times New Roman" w:hAnsi="Times New Roman" w:cs="Times New Roman"/>
          <w:sz w:val="24"/>
          <w:szCs w:val="24"/>
        </w:rPr>
      </w:pPr>
    </w:p>
    <w:p w14:paraId="48278E18" w14:textId="77777777" w:rsidR="00ED7C83" w:rsidRPr="00ED7C83" w:rsidRDefault="00ED7C83" w:rsidP="00ED7C83">
      <w:pPr>
        <w:ind w:firstLine="720"/>
        <w:rPr>
          <w:rFonts w:ascii="Times New Roman" w:hAnsi="Times New Roman" w:cs="Times New Roman"/>
          <w:sz w:val="24"/>
          <w:szCs w:val="24"/>
        </w:rPr>
      </w:pPr>
    </w:p>
    <w:p w14:paraId="3082FFA4" w14:textId="77777777" w:rsidR="00ED7C83" w:rsidRPr="00ED7C83" w:rsidRDefault="00ED7C83" w:rsidP="00ED7C83">
      <w:pPr>
        <w:rPr>
          <w:rFonts w:ascii="Times New Roman" w:hAnsi="Times New Roman" w:cs="Times New Roman"/>
          <w:sz w:val="24"/>
          <w:szCs w:val="24"/>
        </w:rPr>
      </w:pPr>
    </w:p>
    <w:p w14:paraId="2C961703" w14:textId="77777777" w:rsidR="00ED7C83" w:rsidRPr="00ED7C83" w:rsidRDefault="00ED7C83" w:rsidP="00ED7C83">
      <w:pPr>
        <w:ind w:firstLine="720"/>
        <w:rPr>
          <w:rFonts w:ascii="Times New Roman" w:hAnsi="Times New Roman" w:cs="Times New Roman"/>
          <w:sz w:val="24"/>
          <w:szCs w:val="24"/>
        </w:rPr>
      </w:pPr>
    </w:p>
    <w:p w14:paraId="14FD9F2A" w14:textId="77777777" w:rsidR="00ED7C83" w:rsidRPr="00ED7C83" w:rsidRDefault="00ED7C83" w:rsidP="00ED7C83">
      <w:pPr>
        <w:ind w:firstLine="720"/>
        <w:rPr>
          <w:rFonts w:ascii="Times New Roman" w:hAnsi="Times New Roman" w:cs="Times New Roman"/>
          <w:sz w:val="24"/>
          <w:szCs w:val="24"/>
        </w:rPr>
      </w:pPr>
    </w:p>
    <w:p w14:paraId="60CFD643" w14:textId="77777777" w:rsidR="00ED7C83" w:rsidRPr="00ED7C83" w:rsidRDefault="00ED7C83" w:rsidP="00ED7C83">
      <w:pPr>
        <w:ind w:firstLine="720"/>
        <w:rPr>
          <w:rFonts w:ascii="Times New Roman" w:hAnsi="Times New Roman" w:cs="Times New Roman"/>
          <w:sz w:val="24"/>
          <w:szCs w:val="24"/>
        </w:rPr>
      </w:pPr>
    </w:p>
    <w:p w14:paraId="205BB789" w14:textId="77777777" w:rsidR="00ED7C83" w:rsidRPr="00ED7C83" w:rsidRDefault="00ED7C83" w:rsidP="00ED7C83">
      <w:pPr>
        <w:ind w:firstLine="720"/>
        <w:jc w:val="center"/>
        <w:rPr>
          <w:rFonts w:ascii="Times New Roman" w:hAnsi="Times New Roman" w:cs="Times New Roman"/>
          <w:sz w:val="24"/>
          <w:szCs w:val="24"/>
        </w:rPr>
      </w:pPr>
    </w:p>
    <w:p w14:paraId="799CCB86" w14:textId="77777777" w:rsidR="00ED7C83" w:rsidRPr="00ED7C83" w:rsidRDefault="000005EE" w:rsidP="00ED7C83">
      <w:pPr>
        <w:ind w:firstLine="720"/>
        <w:jc w:val="center"/>
        <w:rPr>
          <w:rFonts w:ascii="Times New Roman" w:hAnsi="Times New Roman" w:cs="Times New Roman"/>
          <w:sz w:val="24"/>
          <w:szCs w:val="24"/>
        </w:rPr>
      </w:pPr>
      <w:r w:rsidRPr="00ED7C83">
        <w:rPr>
          <w:rFonts w:ascii="Times New Roman" w:hAnsi="Times New Roman" w:cs="Times New Roman"/>
          <w:sz w:val="24"/>
          <w:szCs w:val="24"/>
        </w:rPr>
        <w:t>Name</w:t>
      </w:r>
    </w:p>
    <w:p w14:paraId="0F38BBD5" w14:textId="77777777" w:rsidR="00ED7C83" w:rsidRPr="00ED7C83" w:rsidRDefault="000005EE" w:rsidP="00ED7C83">
      <w:pPr>
        <w:ind w:firstLine="720"/>
        <w:jc w:val="center"/>
        <w:rPr>
          <w:rFonts w:ascii="Times New Roman" w:hAnsi="Times New Roman" w:cs="Times New Roman"/>
          <w:sz w:val="24"/>
          <w:szCs w:val="24"/>
        </w:rPr>
      </w:pPr>
      <w:r w:rsidRPr="00ED7C83">
        <w:rPr>
          <w:rFonts w:ascii="Times New Roman" w:hAnsi="Times New Roman" w:cs="Times New Roman"/>
          <w:sz w:val="24"/>
          <w:szCs w:val="24"/>
        </w:rPr>
        <w:t>Institution</w:t>
      </w:r>
    </w:p>
    <w:p w14:paraId="0E8AA071" w14:textId="77777777" w:rsidR="00ED7C83" w:rsidRPr="00ED7C83" w:rsidRDefault="000005EE" w:rsidP="00ED7C83">
      <w:pPr>
        <w:ind w:firstLine="720"/>
        <w:jc w:val="center"/>
        <w:rPr>
          <w:rFonts w:ascii="Times New Roman" w:hAnsi="Times New Roman" w:cs="Times New Roman"/>
          <w:sz w:val="24"/>
          <w:szCs w:val="24"/>
        </w:rPr>
      </w:pPr>
      <w:r w:rsidRPr="00ED7C83">
        <w:rPr>
          <w:rFonts w:ascii="Times New Roman" w:hAnsi="Times New Roman" w:cs="Times New Roman"/>
          <w:sz w:val="24"/>
          <w:szCs w:val="24"/>
        </w:rPr>
        <w:t>Course</w:t>
      </w:r>
    </w:p>
    <w:p w14:paraId="7739BC28" w14:textId="77777777" w:rsidR="00ED7C83" w:rsidRPr="00ED7C83" w:rsidRDefault="000005EE" w:rsidP="00ED7C83">
      <w:pPr>
        <w:ind w:firstLine="720"/>
        <w:jc w:val="center"/>
        <w:rPr>
          <w:rFonts w:ascii="Times New Roman" w:hAnsi="Times New Roman" w:cs="Times New Roman"/>
          <w:sz w:val="24"/>
          <w:szCs w:val="24"/>
        </w:rPr>
      </w:pPr>
      <w:r w:rsidRPr="00ED7C83">
        <w:rPr>
          <w:rFonts w:ascii="Times New Roman" w:hAnsi="Times New Roman" w:cs="Times New Roman"/>
          <w:sz w:val="24"/>
          <w:szCs w:val="24"/>
        </w:rPr>
        <w:t>Date</w:t>
      </w:r>
    </w:p>
    <w:p w14:paraId="7CF431B4" w14:textId="77777777" w:rsidR="00ED7C83" w:rsidRPr="00ED7C83" w:rsidRDefault="00ED7C83" w:rsidP="00ED7C83">
      <w:pPr>
        <w:ind w:firstLine="720"/>
        <w:rPr>
          <w:rFonts w:ascii="Times New Roman" w:hAnsi="Times New Roman" w:cs="Times New Roman"/>
          <w:sz w:val="24"/>
          <w:szCs w:val="24"/>
        </w:rPr>
      </w:pPr>
    </w:p>
    <w:p w14:paraId="3F23CB3D" w14:textId="77777777" w:rsidR="00ED7C83" w:rsidRPr="00ED7C83" w:rsidRDefault="00ED7C83" w:rsidP="00ED7C83">
      <w:pPr>
        <w:ind w:firstLine="720"/>
        <w:rPr>
          <w:rFonts w:ascii="Times New Roman" w:hAnsi="Times New Roman" w:cs="Times New Roman"/>
          <w:sz w:val="24"/>
          <w:szCs w:val="24"/>
        </w:rPr>
      </w:pPr>
    </w:p>
    <w:p w14:paraId="5B38BEF2" w14:textId="77777777" w:rsidR="00ED7C83" w:rsidRPr="00ED7C83" w:rsidRDefault="00ED7C83" w:rsidP="00ED7C83">
      <w:pPr>
        <w:ind w:firstLine="720"/>
        <w:rPr>
          <w:rFonts w:ascii="Times New Roman" w:hAnsi="Times New Roman" w:cs="Times New Roman"/>
          <w:sz w:val="24"/>
          <w:szCs w:val="24"/>
        </w:rPr>
      </w:pPr>
    </w:p>
    <w:p w14:paraId="2B023750" w14:textId="77777777" w:rsidR="00ED7C83" w:rsidRPr="00ED7C83" w:rsidRDefault="00ED7C83" w:rsidP="00ED7C83">
      <w:pPr>
        <w:ind w:firstLine="720"/>
        <w:rPr>
          <w:rFonts w:ascii="Times New Roman" w:hAnsi="Times New Roman" w:cs="Times New Roman"/>
          <w:sz w:val="24"/>
          <w:szCs w:val="24"/>
        </w:rPr>
      </w:pPr>
    </w:p>
    <w:p w14:paraId="0F10B309" w14:textId="77777777" w:rsidR="00ED7C83" w:rsidRPr="00ED7C83" w:rsidRDefault="00ED7C83" w:rsidP="00ED7C83">
      <w:pPr>
        <w:ind w:firstLine="720"/>
        <w:rPr>
          <w:rFonts w:ascii="Times New Roman" w:hAnsi="Times New Roman" w:cs="Times New Roman"/>
          <w:sz w:val="24"/>
          <w:szCs w:val="24"/>
        </w:rPr>
      </w:pPr>
    </w:p>
    <w:p w14:paraId="0EB111E0" w14:textId="77777777" w:rsidR="00ED7C83" w:rsidRPr="00ED7C83" w:rsidRDefault="00ED7C83" w:rsidP="00ED7C83">
      <w:pPr>
        <w:rPr>
          <w:rFonts w:ascii="Times New Roman" w:hAnsi="Times New Roman" w:cs="Times New Roman"/>
          <w:sz w:val="24"/>
          <w:szCs w:val="24"/>
        </w:rPr>
      </w:pPr>
    </w:p>
    <w:p w14:paraId="3A077B4B" w14:textId="77777777" w:rsidR="00C737BD" w:rsidRPr="00C737BD" w:rsidRDefault="00C737BD" w:rsidP="00C737BD">
      <w:pPr>
        <w:ind w:firstLine="720"/>
        <w:jc w:val="center"/>
        <w:rPr>
          <w:rFonts w:ascii="Times New Roman" w:hAnsi="Times New Roman" w:cs="Times New Roman"/>
          <w:b/>
          <w:sz w:val="24"/>
          <w:szCs w:val="24"/>
        </w:rPr>
      </w:pPr>
      <w:r w:rsidRPr="00C737BD">
        <w:rPr>
          <w:rFonts w:ascii="Times New Roman" w:hAnsi="Times New Roman" w:cs="Times New Roman"/>
          <w:b/>
          <w:sz w:val="24"/>
          <w:szCs w:val="24"/>
        </w:rPr>
        <w:lastRenderedPageBreak/>
        <w:t>Introduction</w:t>
      </w:r>
    </w:p>
    <w:p w14:paraId="4C11B992" w14:textId="77777777" w:rsidR="00C120B8" w:rsidRPr="00ED7C83" w:rsidRDefault="000005EE" w:rsidP="00ED7C83">
      <w:pPr>
        <w:ind w:firstLine="720"/>
        <w:rPr>
          <w:rFonts w:ascii="Times New Roman" w:hAnsi="Times New Roman" w:cs="Times New Roman"/>
          <w:sz w:val="24"/>
          <w:szCs w:val="24"/>
        </w:rPr>
      </w:pPr>
      <w:r w:rsidRPr="00ED7C83">
        <w:rPr>
          <w:rFonts w:ascii="Times New Roman" w:hAnsi="Times New Roman" w:cs="Times New Roman"/>
          <w:sz w:val="24"/>
          <w:szCs w:val="24"/>
        </w:rPr>
        <w:t>This is research that is conducted in accordance with the description of the dietary needs of infants. The research in much entailed how infants should be fed, what they should be fed with, and at what age. A diet lacking essential things such as minerals, calories, fluids, and vitamins is said to be inadequate for infants. In this research work, we will come across different diets that can be used to feed infants. For instance, we have breast milk that is considered to be providing the best nutrition for the essential first months of the infants' growth compared to the infant formula. For instance, breastfeeding is said to prevent infants from diseases such as obesity, anemia and sudden infant death syndrome.  Moreover, breastfeeding promotes the infants' digestive immunity, health dental development, and intelligence</w:t>
      </w:r>
      <w:r w:rsidR="00ED7C83" w:rsidRPr="00ED7C83">
        <w:rPr>
          <w:rFonts w:ascii="Times New Roman" w:hAnsi="Times New Roman" w:cs="Times New Roman"/>
          <w:sz w:val="24"/>
          <w:szCs w:val="24"/>
          <w:shd w:val="clear" w:color="auto" w:fill="FFFFFF"/>
        </w:rPr>
        <w:t xml:space="preserve"> (Robinson, 2015).</w:t>
      </w:r>
    </w:p>
    <w:p w14:paraId="5F090143" w14:textId="77777777" w:rsidR="008E37A0" w:rsidRPr="00ED7C83" w:rsidRDefault="000005EE" w:rsidP="00ED7C83">
      <w:pPr>
        <w:ind w:firstLine="720"/>
        <w:rPr>
          <w:rFonts w:ascii="Times New Roman" w:hAnsi="Times New Roman" w:cs="Times New Roman"/>
          <w:sz w:val="24"/>
          <w:szCs w:val="24"/>
        </w:rPr>
      </w:pPr>
      <w:r w:rsidRPr="00ED7C83">
        <w:rPr>
          <w:rFonts w:ascii="Times New Roman" w:hAnsi="Times New Roman" w:cs="Times New Roman"/>
          <w:sz w:val="24"/>
          <w:szCs w:val="24"/>
        </w:rPr>
        <w:t xml:space="preserve">According to the research done, infants’ nutrition is said to be playing important roles that tend to be long term quality of life. However, these roles are related to things like the growth of the brain, mortality, mobility and the immune function. Under this, intake of nutrients in the infants has the power of influencing the growth of brain in large quantities. First, taking of nutrients of the infants will influence maturation of infants as well as neurodevelopment. All these are factors are considered to be continuing from infancy to the childhood and adolescence.  Besides, </w:t>
      </w:r>
      <w:r w:rsidR="004426AA" w:rsidRPr="00ED7C83">
        <w:rPr>
          <w:rFonts w:ascii="Times New Roman" w:hAnsi="Times New Roman" w:cs="Times New Roman"/>
          <w:sz w:val="24"/>
          <w:szCs w:val="24"/>
        </w:rPr>
        <w:t>infants’</w:t>
      </w:r>
      <w:r w:rsidRPr="00ED7C83">
        <w:rPr>
          <w:rFonts w:ascii="Times New Roman" w:hAnsi="Times New Roman" w:cs="Times New Roman"/>
          <w:sz w:val="24"/>
          <w:szCs w:val="24"/>
        </w:rPr>
        <w:t xml:space="preserve"> nutrition is alleged with the role of protecting the brain of infants from </w:t>
      </w:r>
      <w:r w:rsidR="004426AA" w:rsidRPr="00ED7C83">
        <w:rPr>
          <w:rFonts w:ascii="Times New Roman" w:hAnsi="Times New Roman" w:cs="Times New Roman"/>
          <w:sz w:val="24"/>
          <w:szCs w:val="24"/>
        </w:rPr>
        <w:t xml:space="preserve">injury. Such injury is said to be caused by things such as inflammation infection in the white matter that forms the brain. </w:t>
      </w:r>
    </w:p>
    <w:p w14:paraId="77823E67" w14:textId="77777777" w:rsidR="00444CC0" w:rsidRDefault="000005EE" w:rsidP="00ED7C83">
      <w:pPr>
        <w:ind w:firstLine="720"/>
        <w:rPr>
          <w:rFonts w:ascii="Times New Roman" w:hAnsi="Times New Roman" w:cs="Times New Roman"/>
          <w:sz w:val="24"/>
          <w:szCs w:val="24"/>
          <w:shd w:val="clear" w:color="auto" w:fill="FFFFFF"/>
        </w:rPr>
      </w:pPr>
      <w:r w:rsidRPr="00ED7C83">
        <w:rPr>
          <w:rFonts w:ascii="Times New Roman" w:hAnsi="Times New Roman" w:cs="Times New Roman"/>
          <w:sz w:val="24"/>
          <w:szCs w:val="24"/>
        </w:rPr>
        <w:t xml:space="preserve">This research is fitting into the context of its field well. This is because it is attempting to address issues that are concerned with the infant's nutrition. Furthermore, the research fits in its context field because it is addressing significant issues such as the importance of infant nutrition. This research has discussed infant nutrition as an essential and critical thing that should be well exercised and adhered to, regardless of the condition, because it acts as the infant's setting </w:t>
      </w:r>
      <w:r w:rsidRPr="00ED7C83">
        <w:rPr>
          <w:rFonts w:ascii="Times New Roman" w:hAnsi="Times New Roman" w:cs="Times New Roman"/>
          <w:sz w:val="24"/>
          <w:szCs w:val="24"/>
        </w:rPr>
        <w:lastRenderedPageBreak/>
        <w:t xml:space="preserve">foundation </w:t>
      </w:r>
      <w:r w:rsidR="00ED7C83" w:rsidRPr="00ED7C83">
        <w:rPr>
          <w:rFonts w:ascii="Times New Roman" w:hAnsi="Times New Roman" w:cs="Times New Roman"/>
          <w:sz w:val="24"/>
          <w:szCs w:val="24"/>
        </w:rPr>
        <w:t>(</w:t>
      </w:r>
      <w:r w:rsidR="00ED7C83" w:rsidRPr="00ED7C83">
        <w:rPr>
          <w:rFonts w:ascii="Times New Roman" w:hAnsi="Times New Roman" w:cs="Times New Roman"/>
          <w:sz w:val="24"/>
          <w:szCs w:val="24"/>
          <w:shd w:val="clear" w:color="auto" w:fill="FFFFFF"/>
        </w:rPr>
        <w:t>Clements, 2013). </w:t>
      </w:r>
      <w:r w:rsidRPr="00ED7C83">
        <w:rPr>
          <w:rFonts w:ascii="Times New Roman" w:hAnsi="Times New Roman" w:cs="Times New Roman"/>
          <w:sz w:val="24"/>
          <w:szCs w:val="24"/>
        </w:rPr>
        <w:t>The research also portrays an important aspect that implies that for an infant to be intelligent in the future, he or she must be given good infant nutrition, whereby breastfeeding is the most preferred nutrition. I agree with the author's rationale for studying questions because it plays a major role in directing the reader or the intended people in knowing the addressed is</w:t>
      </w:r>
      <w:r w:rsidR="00ED7C83" w:rsidRPr="00ED7C83">
        <w:rPr>
          <w:rFonts w:ascii="Times New Roman" w:hAnsi="Times New Roman" w:cs="Times New Roman"/>
          <w:sz w:val="24"/>
          <w:szCs w:val="24"/>
        </w:rPr>
        <w:t>sues in a clear and bright way</w:t>
      </w:r>
      <w:r w:rsidR="00ED7C83" w:rsidRPr="00ED7C83">
        <w:rPr>
          <w:rFonts w:ascii="Times New Roman" w:hAnsi="Times New Roman" w:cs="Times New Roman"/>
          <w:sz w:val="24"/>
          <w:szCs w:val="24"/>
          <w:shd w:val="clear" w:color="auto" w:fill="FFFFFF"/>
        </w:rPr>
        <w:t xml:space="preserve"> (Delplanque, </w:t>
      </w:r>
      <w:r w:rsidR="00ED7C83" w:rsidRPr="00ED7C83">
        <w:rPr>
          <w:rFonts w:ascii="Times New Roman" w:hAnsi="Times New Roman" w:cs="Times New Roman"/>
          <w:i/>
          <w:sz w:val="24"/>
          <w:szCs w:val="24"/>
          <w:shd w:val="clear" w:color="auto" w:fill="FFFFFF"/>
        </w:rPr>
        <w:t xml:space="preserve">et al., </w:t>
      </w:r>
      <w:r w:rsidR="00ED7C83" w:rsidRPr="00ED7C83">
        <w:rPr>
          <w:rFonts w:ascii="Times New Roman" w:hAnsi="Times New Roman" w:cs="Times New Roman"/>
          <w:sz w:val="24"/>
          <w:szCs w:val="24"/>
          <w:shd w:val="clear" w:color="auto" w:fill="FFFFFF"/>
        </w:rPr>
        <w:t>2015).</w:t>
      </w:r>
    </w:p>
    <w:p w14:paraId="5AA0F82B" w14:textId="77777777" w:rsidR="00C737BD" w:rsidRPr="00C737BD" w:rsidRDefault="00C737BD" w:rsidP="00C737BD">
      <w:pPr>
        <w:ind w:firstLine="720"/>
        <w:jc w:val="center"/>
        <w:rPr>
          <w:rFonts w:ascii="Times New Roman" w:hAnsi="Times New Roman" w:cs="Times New Roman"/>
          <w:b/>
          <w:sz w:val="24"/>
          <w:szCs w:val="24"/>
        </w:rPr>
      </w:pPr>
      <w:r w:rsidRPr="00C737BD">
        <w:rPr>
          <w:rFonts w:ascii="Times New Roman" w:hAnsi="Times New Roman" w:cs="Times New Roman"/>
          <w:b/>
          <w:sz w:val="24"/>
          <w:szCs w:val="24"/>
          <w:shd w:val="clear" w:color="auto" w:fill="FFFFFF"/>
        </w:rPr>
        <w:t>Methods</w:t>
      </w:r>
    </w:p>
    <w:p w14:paraId="6C5D621C" w14:textId="77777777" w:rsidR="00ED7C83" w:rsidRPr="00ED7C83" w:rsidRDefault="000005EE" w:rsidP="00ED7C83">
      <w:pPr>
        <w:ind w:firstLine="720"/>
        <w:rPr>
          <w:rFonts w:ascii="Times New Roman" w:hAnsi="Times New Roman" w:cs="Times New Roman"/>
          <w:sz w:val="24"/>
          <w:szCs w:val="24"/>
        </w:rPr>
      </w:pPr>
      <w:r w:rsidRPr="00ED7C83">
        <w:rPr>
          <w:rFonts w:ascii="Times New Roman" w:hAnsi="Times New Roman" w:cs="Times New Roman"/>
          <w:sz w:val="24"/>
          <w:szCs w:val="24"/>
        </w:rPr>
        <w:t xml:space="preserve">In this research, there was the utilization of qualitative methods in the collection of data. A qualitative method can be described as a data technique that relies on data obtained by other researchers from questionnaires, first-hand information, interviews, focus groups, a recording made in natural settings, observation of participants, artifacts, and documents. The provided measurements were appropriate in accordance with the questions that were being asked by the researcher. For instance, this is because the measurements were giving an understandable and accommodating range that was making it possible for the question analysis to be addressed in a good and improved manner. </w:t>
      </w:r>
      <w:r w:rsidR="00DB58DD" w:rsidRPr="00ED7C83">
        <w:rPr>
          <w:rFonts w:ascii="Times New Roman" w:hAnsi="Times New Roman" w:cs="Times New Roman"/>
          <w:sz w:val="24"/>
          <w:szCs w:val="24"/>
        </w:rPr>
        <w:t>The measures adopted in this research have happened to be clearly related to the variables in which the people are researching this work, and I was interested. This is because the measures have proved to be capable of answering all the questions that were on our variable interest. Not only answers, but the measures have also given clear information concerning the questions that were associated with the area of study. In a case where human subjects were studied, it is unfortunate that they could not fairly represent the study population. This is because the big population rarely adheres to or upholds the right measures that should be t</w:t>
      </w:r>
      <w:r w:rsidRPr="00ED7C83">
        <w:rPr>
          <w:rFonts w:ascii="Times New Roman" w:hAnsi="Times New Roman" w:cs="Times New Roman"/>
          <w:sz w:val="24"/>
          <w:szCs w:val="24"/>
        </w:rPr>
        <w:t>aken in infant nutrition adulthood (</w:t>
      </w:r>
      <w:r w:rsidRPr="00ED7C83">
        <w:rPr>
          <w:rFonts w:ascii="Times New Roman" w:hAnsi="Times New Roman" w:cs="Times New Roman"/>
          <w:sz w:val="24"/>
          <w:szCs w:val="24"/>
          <w:shd w:val="clear" w:color="auto" w:fill="FFFFFF"/>
        </w:rPr>
        <w:t xml:space="preserve">Brands </w:t>
      </w:r>
      <w:r w:rsidRPr="00ED7C83">
        <w:rPr>
          <w:rFonts w:ascii="Times New Roman" w:hAnsi="Times New Roman" w:cs="Times New Roman"/>
          <w:i/>
          <w:sz w:val="24"/>
          <w:szCs w:val="24"/>
          <w:shd w:val="clear" w:color="auto" w:fill="FFFFFF"/>
        </w:rPr>
        <w:t xml:space="preserve">et al., </w:t>
      </w:r>
      <w:r w:rsidRPr="00ED7C83">
        <w:rPr>
          <w:rFonts w:ascii="Times New Roman" w:hAnsi="Times New Roman" w:cs="Times New Roman"/>
          <w:sz w:val="24"/>
          <w:szCs w:val="24"/>
          <w:shd w:val="clear" w:color="auto" w:fill="FFFFFF"/>
        </w:rPr>
        <w:t>2014).</w:t>
      </w:r>
    </w:p>
    <w:p w14:paraId="5589B9DE" w14:textId="77777777" w:rsidR="004426AA" w:rsidRPr="00ED7C83" w:rsidRDefault="004426AA" w:rsidP="00ED7C83">
      <w:pPr>
        <w:ind w:firstLine="720"/>
        <w:rPr>
          <w:rFonts w:ascii="Times New Roman" w:hAnsi="Times New Roman" w:cs="Times New Roman"/>
          <w:sz w:val="24"/>
          <w:szCs w:val="24"/>
        </w:rPr>
      </w:pPr>
    </w:p>
    <w:p w14:paraId="1FAC507E" w14:textId="77777777" w:rsidR="00C737BD" w:rsidRDefault="00C737BD" w:rsidP="00C737BD">
      <w:pPr>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Results</w:t>
      </w:r>
    </w:p>
    <w:p w14:paraId="3098B942" w14:textId="77777777" w:rsidR="00DB58DD" w:rsidRDefault="000005EE" w:rsidP="00ED7C83">
      <w:pPr>
        <w:ind w:firstLine="720"/>
        <w:rPr>
          <w:rFonts w:ascii="Times New Roman" w:hAnsi="Times New Roman" w:cs="Times New Roman"/>
          <w:sz w:val="24"/>
          <w:szCs w:val="24"/>
        </w:rPr>
      </w:pPr>
      <w:r w:rsidRPr="00ED7C83">
        <w:rPr>
          <w:rFonts w:ascii="Times New Roman" w:hAnsi="Times New Roman" w:cs="Times New Roman"/>
          <w:sz w:val="24"/>
          <w:szCs w:val="24"/>
        </w:rPr>
        <w:t xml:space="preserve">The major finding of this research study is that mothers are not taught how to prepare, store as well as a feed with </w:t>
      </w:r>
      <w:r w:rsidR="00774572" w:rsidRPr="00ED7C83">
        <w:rPr>
          <w:rFonts w:ascii="Times New Roman" w:hAnsi="Times New Roman" w:cs="Times New Roman"/>
          <w:sz w:val="24"/>
          <w:szCs w:val="24"/>
        </w:rPr>
        <w:t xml:space="preserve">infant formula. In my opinion, I judge how the experiment turned out well without struggling. This is because the research experiment presented enough data addressing all the issues we're concerned about within the study area. Moreover, there are trends as well as patterns that the author of the research experiment did not answer.  For example, the author addressed the information on the importance of good infants' nutrition to childhood then to adolescence but he did not address the same issue on adulthood. </w:t>
      </w:r>
      <w:r w:rsidR="003C744B" w:rsidRPr="00ED7C83">
        <w:rPr>
          <w:rFonts w:ascii="Times New Roman" w:hAnsi="Times New Roman" w:cs="Times New Roman"/>
          <w:sz w:val="24"/>
          <w:szCs w:val="24"/>
        </w:rPr>
        <w:t xml:space="preserve">Besides, the author did not address some problems that are related to the study. The author gave the importance a good and health infant feeding but he did not address how infants’ nutrition can be met. </w:t>
      </w:r>
    </w:p>
    <w:p w14:paraId="6E07D764" w14:textId="77777777" w:rsidR="00C737BD" w:rsidRPr="00C737BD" w:rsidRDefault="00C737BD" w:rsidP="00C737BD">
      <w:pPr>
        <w:ind w:firstLine="720"/>
        <w:jc w:val="center"/>
        <w:rPr>
          <w:rFonts w:ascii="Times New Roman" w:hAnsi="Times New Roman" w:cs="Times New Roman"/>
          <w:b/>
          <w:sz w:val="24"/>
          <w:szCs w:val="24"/>
        </w:rPr>
      </w:pPr>
      <w:r w:rsidRPr="00C737BD">
        <w:rPr>
          <w:rFonts w:ascii="Times New Roman" w:hAnsi="Times New Roman" w:cs="Times New Roman"/>
          <w:b/>
          <w:sz w:val="24"/>
          <w:szCs w:val="24"/>
        </w:rPr>
        <w:t>Discussion</w:t>
      </w:r>
    </w:p>
    <w:p w14:paraId="3DDEFCEE" w14:textId="77777777" w:rsidR="00411796" w:rsidRPr="00ED7C83" w:rsidRDefault="000005EE" w:rsidP="00ED7C83">
      <w:pPr>
        <w:ind w:firstLine="720"/>
        <w:rPr>
          <w:rFonts w:ascii="Times New Roman" w:hAnsi="Times New Roman" w:cs="Times New Roman"/>
          <w:sz w:val="24"/>
          <w:szCs w:val="24"/>
        </w:rPr>
      </w:pPr>
      <w:r w:rsidRPr="00ED7C83">
        <w:rPr>
          <w:rFonts w:ascii="Times New Roman" w:hAnsi="Times New Roman" w:cs="Times New Roman"/>
          <w:sz w:val="24"/>
          <w:szCs w:val="24"/>
        </w:rPr>
        <w:t xml:space="preserve">I coincide with the conclusions drawn from the data. </w:t>
      </w:r>
      <w:r w:rsidR="00643E3D" w:rsidRPr="00ED7C83">
        <w:rPr>
          <w:rFonts w:ascii="Times New Roman" w:hAnsi="Times New Roman" w:cs="Times New Roman"/>
          <w:sz w:val="24"/>
          <w:szCs w:val="24"/>
        </w:rPr>
        <w:t xml:space="preserve">This is because the data has presented information that is clear and right on infant nutrition. It has laid down various things that are associated with infant nutrition. These things tend to be very important and vital to each individual's life from infancy to adulthood. In addition, the conclusions formulated in this study are appropriately careful. This is because the conclusions are made on the critical and important issues that had to be addressed when carrying on experimental research on the infants' nutrition. Other factors, such as proper taking and analyzing the finds obtained from the experimental research, have adequately accounted for this research's results. This is because they have provided data and information that </w:t>
      </w:r>
      <w:r w:rsidRPr="00ED7C83">
        <w:rPr>
          <w:rFonts w:ascii="Times New Roman" w:hAnsi="Times New Roman" w:cs="Times New Roman"/>
          <w:sz w:val="24"/>
          <w:szCs w:val="24"/>
        </w:rPr>
        <w:t>is easy to understand. I would think of further experiments that can be adopted and implemented for the research continuation. Such experiments could be working on the impact o</w:t>
      </w:r>
      <w:r w:rsidR="00ED7C83" w:rsidRPr="00ED7C83">
        <w:rPr>
          <w:rFonts w:ascii="Times New Roman" w:hAnsi="Times New Roman" w:cs="Times New Roman"/>
          <w:sz w:val="24"/>
          <w:szCs w:val="24"/>
        </w:rPr>
        <w:t>f infant nutrition in adulthood.</w:t>
      </w:r>
    </w:p>
    <w:p w14:paraId="2E9A1BFD" w14:textId="77777777" w:rsidR="00C737BD" w:rsidRPr="00C737BD" w:rsidRDefault="00C737BD" w:rsidP="00C737BD">
      <w:pPr>
        <w:ind w:firstLine="720"/>
        <w:jc w:val="center"/>
        <w:rPr>
          <w:rFonts w:ascii="Times New Roman" w:hAnsi="Times New Roman" w:cs="Times New Roman"/>
          <w:b/>
          <w:sz w:val="24"/>
          <w:szCs w:val="24"/>
        </w:rPr>
      </w:pPr>
      <w:r w:rsidRPr="00C737BD">
        <w:rPr>
          <w:rFonts w:ascii="Times New Roman" w:hAnsi="Times New Roman" w:cs="Times New Roman"/>
          <w:b/>
          <w:sz w:val="24"/>
          <w:szCs w:val="24"/>
        </w:rPr>
        <w:lastRenderedPageBreak/>
        <w:t>Nursing Implication</w:t>
      </w:r>
    </w:p>
    <w:p w14:paraId="69309778" w14:textId="77777777" w:rsidR="00411796" w:rsidRPr="00ED7C83" w:rsidRDefault="000005EE" w:rsidP="00ED7C83">
      <w:pPr>
        <w:ind w:firstLine="720"/>
        <w:rPr>
          <w:rFonts w:ascii="Times New Roman" w:hAnsi="Times New Roman" w:cs="Times New Roman"/>
          <w:sz w:val="24"/>
          <w:szCs w:val="24"/>
        </w:rPr>
      </w:pPr>
      <w:r w:rsidRPr="00ED7C83">
        <w:rPr>
          <w:rFonts w:ascii="Times New Roman" w:hAnsi="Times New Roman" w:cs="Times New Roman"/>
          <w:sz w:val="24"/>
          <w:szCs w:val="24"/>
        </w:rPr>
        <w:t xml:space="preserve">From the research article, I have learned that breastfeeding is the most optimal feeding infant method, and exclusive breastfeeding is recommended for the first 6 months of infancy. I have also learned that taking breast milk alone, also known as formula milk, is not sufficient to meet a baby's nutritional needs at the age of 6 months. </w:t>
      </w:r>
      <w:r w:rsidR="006E74E5" w:rsidRPr="00ED7C83">
        <w:rPr>
          <w:rFonts w:ascii="Times New Roman" w:hAnsi="Times New Roman" w:cs="Times New Roman"/>
          <w:sz w:val="24"/>
          <w:szCs w:val="24"/>
        </w:rPr>
        <w:t xml:space="preserve">Evidence-based nursing impacts nursing practices in that it has echoed across nursing practices in terms of science and education. This has been related to the call for evidence-based improvement of the quality of the nursing activities and healthcare transformation that underscores the need to redesign care that </w:t>
      </w:r>
      <w:r w:rsidR="00F16789" w:rsidRPr="00ED7C83">
        <w:rPr>
          <w:rFonts w:ascii="Times New Roman" w:hAnsi="Times New Roman" w:cs="Times New Roman"/>
          <w:sz w:val="24"/>
          <w:szCs w:val="24"/>
        </w:rPr>
        <w:t>will be</w:t>
      </w:r>
      <w:r w:rsidR="006E74E5" w:rsidRPr="00ED7C83">
        <w:rPr>
          <w:rFonts w:ascii="Times New Roman" w:hAnsi="Times New Roman" w:cs="Times New Roman"/>
          <w:sz w:val="24"/>
          <w:szCs w:val="24"/>
        </w:rPr>
        <w:t xml:space="preserve"> effective, efficient, and safe.  </w:t>
      </w:r>
    </w:p>
    <w:p w14:paraId="1ACDD621" w14:textId="7BE36DD1" w:rsidR="00ED7C83" w:rsidRPr="00ED7C83" w:rsidRDefault="000005EE" w:rsidP="002F0D89">
      <w:pPr>
        <w:ind w:firstLine="720"/>
        <w:rPr>
          <w:rFonts w:ascii="Times New Roman" w:hAnsi="Times New Roman" w:cs="Times New Roman"/>
          <w:sz w:val="24"/>
          <w:szCs w:val="24"/>
        </w:rPr>
      </w:pPr>
      <w:r w:rsidRPr="00ED7C83">
        <w:rPr>
          <w:rFonts w:ascii="Times New Roman" w:hAnsi="Times New Roman" w:cs="Times New Roman"/>
          <w:sz w:val="24"/>
          <w:szCs w:val="24"/>
        </w:rPr>
        <w:t>There are several strategies that are concerned with infant nutrition that can be well utilized in the environment of nursing practices.</w:t>
      </w:r>
      <w:r w:rsidR="00EF7E81">
        <w:rPr>
          <w:rFonts w:ascii="Times New Roman" w:hAnsi="Times New Roman" w:cs="Times New Roman"/>
          <w:sz w:val="24"/>
          <w:szCs w:val="24"/>
        </w:rPr>
        <w:t xml:space="preserve"> They include choosing minimally-processed foods all </w:t>
      </w:r>
      <w:r w:rsidR="00184E03">
        <w:rPr>
          <w:rFonts w:ascii="Times New Roman" w:hAnsi="Times New Roman" w:cs="Times New Roman"/>
          <w:sz w:val="24"/>
          <w:szCs w:val="24"/>
        </w:rPr>
        <w:t>times, incorporating</w:t>
      </w:r>
      <w:r w:rsidR="00EF7E81">
        <w:rPr>
          <w:rFonts w:ascii="Times New Roman" w:hAnsi="Times New Roman" w:cs="Times New Roman"/>
          <w:sz w:val="24"/>
          <w:szCs w:val="24"/>
        </w:rPr>
        <w:t xml:space="preserve"> fruits and vegetable in their foods, giving them right amount of food and taking the lead as parents to </w:t>
      </w:r>
      <w:r w:rsidR="008C2768">
        <w:rPr>
          <w:rFonts w:ascii="Times New Roman" w:hAnsi="Times New Roman" w:cs="Times New Roman"/>
          <w:sz w:val="24"/>
          <w:szCs w:val="24"/>
        </w:rPr>
        <w:t xml:space="preserve">provide meals to the infants. </w:t>
      </w:r>
      <w:r w:rsidR="00FA74F8">
        <w:rPr>
          <w:rFonts w:ascii="Times New Roman" w:hAnsi="Times New Roman" w:cs="Times New Roman"/>
          <w:sz w:val="24"/>
          <w:szCs w:val="24"/>
        </w:rPr>
        <w:t>These strategies are</w:t>
      </w:r>
      <w:r w:rsidRPr="00ED7C83">
        <w:rPr>
          <w:rFonts w:ascii="Times New Roman" w:hAnsi="Times New Roman" w:cs="Times New Roman"/>
          <w:sz w:val="24"/>
          <w:szCs w:val="24"/>
        </w:rPr>
        <w:t xml:space="preserve"> necessary actions of nutrition</w:t>
      </w:r>
      <w:r w:rsidR="00FA74F8">
        <w:rPr>
          <w:rFonts w:ascii="Times New Roman" w:hAnsi="Times New Roman" w:cs="Times New Roman"/>
          <w:sz w:val="24"/>
          <w:szCs w:val="24"/>
        </w:rPr>
        <w:t xml:space="preserve"> and </w:t>
      </w:r>
      <w:r w:rsidR="00184E03">
        <w:rPr>
          <w:rFonts w:ascii="Times New Roman" w:hAnsi="Times New Roman" w:cs="Times New Roman"/>
          <w:sz w:val="24"/>
          <w:szCs w:val="24"/>
        </w:rPr>
        <w:t xml:space="preserve">are </w:t>
      </w:r>
      <w:r w:rsidR="00184E03" w:rsidRPr="00ED7C83">
        <w:rPr>
          <w:rFonts w:ascii="Times New Roman" w:hAnsi="Times New Roman" w:cs="Times New Roman"/>
          <w:sz w:val="24"/>
          <w:szCs w:val="24"/>
        </w:rPr>
        <w:t>expected</w:t>
      </w:r>
      <w:r w:rsidRPr="00ED7C83">
        <w:rPr>
          <w:rFonts w:ascii="Times New Roman" w:hAnsi="Times New Roman" w:cs="Times New Roman"/>
          <w:sz w:val="24"/>
          <w:szCs w:val="24"/>
        </w:rPr>
        <w:t xml:space="preserve"> to improve the maternal, infant, newborn, as well as the health of a young child in terms of nutrition. </w:t>
      </w:r>
      <w:r w:rsidR="00FA74F8">
        <w:rPr>
          <w:rFonts w:ascii="Times New Roman" w:hAnsi="Times New Roman" w:cs="Times New Roman"/>
          <w:sz w:val="24"/>
          <w:szCs w:val="24"/>
        </w:rPr>
        <w:t>All</w:t>
      </w:r>
      <w:r w:rsidRPr="00ED7C83">
        <w:rPr>
          <w:rFonts w:ascii="Times New Roman" w:hAnsi="Times New Roman" w:cs="Times New Roman"/>
          <w:sz w:val="24"/>
          <w:szCs w:val="24"/>
        </w:rPr>
        <w:t xml:space="preserve"> the</w:t>
      </w:r>
      <w:r w:rsidR="00FA74F8">
        <w:rPr>
          <w:rFonts w:ascii="Times New Roman" w:hAnsi="Times New Roman" w:cs="Times New Roman"/>
          <w:sz w:val="24"/>
          <w:szCs w:val="24"/>
        </w:rPr>
        <w:t xml:space="preserve"> strategies are useful for first </w:t>
      </w:r>
      <w:r w:rsidR="00E25A73" w:rsidRPr="00ED7C83">
        <w:rPr>
          <w:rFonts w:ascii="Times New Roman" w:hAnsi="Times New Roman" w:cs="Times New Roman"/>
          <w:sz w:val="24"/>
          <w:szCs w:val="24"/>
        </w:rPr>
        <w:t>2 years of life</w:t>
      </w:r>
      <w:r w:rsidR="00FA74F8">
        <w:rPr>
          <w:rFonts w:ascii="Times New Roman" w:hAnsi="Times New Roman" w:cs="Times New Roman"/>
          <w:sz w:val="24"/>
          <w:szCs w:val="24"/>
        </w:rPr>
        <w:t xml:space="preserve"> for infants </w:t>
      </w:r>
      <w:r w:rsidR="00184E03">
        <w:rPr>
          <w:rFonts w:ascii="Times New Roman" w:hAnsi="Times New Roman" w:cs="Times New Roman"/>
          <w:sz w:val="24"/>
          <w:szCs w:val="24"/>
        </w:rPr>
        <w:t xml:space="preserve">and </w:t>
      </w:r>
      <w:r w:rsidR="00184E03" w:rsidRPr="00ED7C83">
        <w:rPr>
          <w:rFonts w:ascii="Times New Roman" w:hAnsi="Times New Roman" w:cs="Times New Roman"/>
          <w:sz w:val="24"/>
          <w:szCs w:val="24"/>
        </w:rPr>
        <w:t>are</w:t>
      </w:r>
      <w:r w:rsidR="00E25A73" w:rsidRPr="00ED7C83">
        <w:rPr>
          <w:rFonts w:ascii="Times New Roman" w:hAnsi="Times New Roman" w:cs="Times New Roman"/>
          <w:sz w:val="24"/>
          <w:szCs w:val="24"/>
        </w:rPr>
        <w:t xml:space="preserve"> vital for health and development. </w:t>
      </w:r>
      <w:r w:rsidR="004F5D75">
        <w:rPr>
          <w:rFonts w:ascii="Times New Roman" w:hAnsi="Times New Roman" w:cs="Times New Roman"/>
          <w:sz w:val="24"/>
          <w:szCs w:val="24"/>
        </w:rPr>
        <w:t xml:space="preserve">choosing minimally-processed foods </w:t>
      </w:r>
      <w:r w:rsidR="004F5D75">
        <w:rPr>
          <w:rFonts w:ascii="Times New Roman" w:hAnsi="Times New Roman" w:cs="Times New Roman"/>
          <w:sz w:val="24"/>
          <w:szCs w:val="24"/>
        </w:rPr>
        <w:t xml:space="preserve">is a strategy that is useful in </w:t>
      </w:r>
      <w:r w:rsidR="00E25A73" w:rsidRPr="00ED7C83">
        <w:rPr>
          <w:rFonts w:ascii="Times New Roman" w:hAnsi="Times New Roman" w:cs="Times New Roman"/>
          <w:sz w:val="24"/>
          <w:szCs w:val="24"/>
        </w:rPr>
        <w:t>helping children to develop healthy dietary patterns.</w:t>
      </w:r>
      <w:r w:rsidR="00090D2E">
        <w:rPr>
          <w:rFonts w:ascii="Times New Roman" w:hAnsi="Times New Roman" w:cs="Times New Roman"/>
          <w:sz w:val="24"/>
          <w:szCs w:val="24"/>
        </w:rPr>
        <w:t xml:space="preserve"> All these strategies </w:t>
      </w:r>
      <w:r w:rsidR="00D048A5">
        <w:rPr>
          <w:rFonts w:ascii="Times New Roman" w:hAnsi="Times New Roman" w:cs="Times New Roman"/>
          <w:sz w:val="24"/>
          <w:szCs w:val="24"/>
        </w:rPr>
        <w:t>focus</w:t>
      </w:r>
      <w:r w:rsidR="00090D2E">
        <w:rPr>
          <w:rFonts w:ascii="Times New Roman" w:hAnsi="Times New Roman" w:cs="Times New Roman"/>
          <w:sz w:val="24"/>
          <w:szCs w:val="24"/>
        </w:rPr>
        <w:t xml:space="preserve"> on </w:t>
      </w:r>
      <w:r w:rsidR="00D048A5">
        <w:rPr>
          <w:rFonts w:ascii="Times New Roman" w:hAnsi="Times New Roman" w:cs="Times New Roman"/>
          <w:sz w:val="24"/>
          <w:szCs w:val="24"/>
        </w:rPr>
        <w:t>healthy</w:t>
      </w:r>
      <w:r w:rsidR="00090D2E">
        <w:rPr>
          <w:rFonts w:ascii="Times New Roman" w:hAnsi="Times New Roman" w:cs="Times New Roman"/>
          <w:sz w:val="24"/>
          <w:szCs w:val="24"/>
        </w:rPr>
        <w:t xml:space="preserve"> </w:t>
      </w:r>
      <w:r w:rsidR="00D048A5">
        <w:rPr>
          <w:rFonts w:ascii="Times New Roman" w:hAnsi="Times New Roman" w:cs="Times New Roman"/>
          <w:sz w:val="24"/>
          <w:szCs w:val="24"/>
        </w:rPr>
        <w:t>dietary</w:t>
      </w:r>
      <w:r w:rsidR="00090D2E">
        <w:rPr>
          <w:rFonts w:ascii="Times New Roman" w:hAnsi="Times New Roman" w:cs="Times New Roman"/>
          <w:sz w:val="24"/>
          <w:szCs w:val="24"/>
        </w:rPr>
        <w:t xml:space="preserve"> plans for infants and can </w:t>
      </w:r>
      <w:r w:rsidR="00D048A5">
        <w:rPr>
          <w:rFonts w:ascii="Times New Roman" w:hAnsi="Times New Roman" w:cs="Times New Roman"/>
          <w:sz w:val="24"/>
          <w:szCs w:val="24"/>
        </w:rPr>
        <w:t xml:space="preserve">be </w:t>
      </w:r>
      <w:r w:rsidR="00D048A5" w:rsidRPr="00ED7C83">
        <w:rPr>
          <w:rFonts w:ascii="Times New Roman" w:hAnsi="Times New Roman" w:cs="Times New Roman"/>
          <w:sz w:val="24"/>
          <w:szCs w:val="24"/>
        </w:rPr>
        <w:t>implemented</w:t>
      </w:r>
      <w:r w:rsidR="00E25A73" w:rsidRPr="00ED7C83">
        <w:rPr>
          <w:rFonts w:ascii="Times New Roman" w:hAnsi="Times New Roman" w:cs="Times New Roman"/>
          <w:sz w:val="24"/>
          <w:szCs w:val="24"/>
        </w:rPr>
        <w:t xml:space="preserve"> by </w:t>
      </w:r>
      <w:r w:rsidR="00D048A5">
        <w:rPr>
          <w:rFonts w:ascii="Times New Roman" w:hAnsi="Times New Roman" w:cs="Times New Roman"/>
          <w:sz w:val="24"/>
          <w:szCs w:val="24"/>
        </w:rPr>
        <w:t>giving them foods</w:t>
      </w:r>
      <w:r w:rsidR="0079476A" w:rsidRPr="00ED7C83">
        <w:rPr>
          <w:rFonts w:ascii="Times New Roman" w:hAnsi="Times New Roman" w:cs="Times New Roman"/>
          <w:sz w:val="24"/>
          <w:szCs w:val="24"/>
        </w:rPr>
        <w:t xml:space="preserve"> that are healthy </w:t>
      </w:r>
      <w:r w:rsidR="00D048A5">
        <w:rPr>
          <w:rFonts w:ascii="Times New Roman" w:hAnsi="Times New Roman" w:cs="Times New Roman"/>
          <w:sz w:val="24"/>
          <w:szCs w:val="24"/>
        </w:rPr>
        <w:t xml:space="preserve">to </w:t>
      </w:r>
      <w:r w:rsidR="00D048A5" w:rsidRPr="00ED7C83">
        <w:rPr>
          <w:rFonts w:ascii="Times New Roman" w:hAnsi="Times New Roman" w:cs="Times New Roman"/>
          <w:sz w:val="24"/>
          <w:szCs w:val="24"/>
        </w:rPr>
        <w:t>toddlers</w:t>
      </w:r>
      <w:r w:rsidR="0079476A" w:rsidRPr="00ED7C83">
        <w:rPr>
          <w:rFonts w:ascii="Times New Roman" w:hAnsi="Times New Roman" w:cs="Times New Roman"/>
          <w:sz w:val="24"/>
          <w:szCs w:val="24"/>
        </w:rPr>
        <w:t xml:space="preserve"> and </w:t>
      </w:r>
      <w:r w:rsidR="00D048A5" w:rsidRPr="00ED7C83">
        <w:rPr>
          <w:rFonts w:ascii="Times New Roman" w:hAnsi="Times New Roman" w:cs="Times New Roman"/>
          <w:sz w:val="24"/>
          <w:szCs w:val="24"/>
        </w:rPr>
        <w:t xml:space="preserve">infants </w:t>
      </w:r>
      <w:r w:rsidR="00D048A5">
        <w:rPr>
          <w:rFonts w:ascii="Times New Roman" w:hAnsi="Times New Roman" w:cs="Times New Roman"/>
          <w:sz w:val="24"/>
          <w:szCs w:val="24"/>
        </w:rPr>
        <w:t xml:space="preserve">like </w:t>
      </w:r>
      <w:r w:rsidR="0079476A" w:rsidRPr="00ED7C83">
        <w:rPr>
          <w:rFonts w:ascii="Times New Roman" w:hAnsi="Times New Roman" w:cs="Times New Roman"/>
          <w:sz w:val="24"/>
          <w:szCs w:val="24"/>
        </w:rPr>
        <w:t>fruits and drinks that are healthy</w:t>
      </w:r>
      <w:r w:rsidR="00D048A5">
        <w:rPr>
          <w:rFonts w:ascii="Times New Roman" w:hAnsi="Times New Roman" w:cs="Times New Roman"/>
          <w:sz w:val="24"/>
          <w:szCs w:val="24"/>
        </w:rPr>
        <w:t xml:space="preserve">. </w:t>
      </w:r>
      <w:r w:rsidR="00184E03">
        <w:rPr>
          <w:rFonts w:ascii="Times New Roman" w:hAnsi="Times New Roman" w:cs="Times New Roman"/>
          <w:sz w:val="24"/>
          <w:szCs w:val="24"/>
        </w:rPr>
        <w:t xml:space="preserve">Some of the infants </w:t>
      </w:r>
      <w:r w:rsidR="00090D2E">
        <w:rPr>
          <w:rFonts w:ascii="Times New Roman" w:hAnsi="Times New Roman" w:cs="Times New Roman"/>
          <w:sz w:val="24"/>
          <w:szCs w:val="24"/>
        </w:rPr>
        <w:t>dietary</w:t>
      </w:r>
      <w:r w:rsidR="00184E03">
        <w:rPr>
          <w:rFonts w:ascii="Times New Roman" w:hAnsi="Times New Roman" w:cs="Times New Roman"/>
          <w:sz w:val="24"/>
          <w:szCs w:val="24"/>
        </w:rPr>
        <w:t xml:space="preserve"> plan include deciding drinks for infants. For instance, breast milk to be taken in the first 12 months once child is born. </w:t>
      </w:r>
      <w:r w:rsidR="00A451F0">
        <w:rPr>
          <w:rFonts w:ascii="Times New Roman" w:hAnsi="Times New Roman" w:cs="Times New Roman"/>
          <w:sz w:val="24"/>
          <w:szCs w:val="24"/>
        </w:rPr>
        <w:t xml:space="preserve"> The other </w:t>
      </w:r>
      <w:r w:rsidR="00090D2E">
        <w:rPr>
          <w:rFonts w:ascii="Times New Roman" w:hAnsi="Times New Roman" w:cs="Times New Roman"/>
          <w:sz w:val="24"/>
          <w:szCs w:val="24"/>
        </w:rPr>
        <w:t>dithery</w:t>
      </w:r>
      <w:r w:rsidR="00A451F0">
        <w:rPr>
          <w:rFonts w:ascii="Times New Roman" w:hAnsi="Times New Roman" w:cs="Times New Roman"/>
          <w:sz w:val="24"/>
          <w:szCs w:val="24"/>
        </w:rPr>
        <w:t xml:space="preserve"> plan is food fixtures. </w:t>
      </w:r>
      <w:r w:rsidR="00090D2E">
        <w:rPr>
          <w:rFonts w:ascii="Times New Roman" w:hAnsi="Times New Roman" w:cs="Times New Roman"/>
          <w:sz w:val="24"/>
          <w:szCs w:val="24"/>
        </w:rPr>
        <w:t xml:space="preserve">The increased food fixture among infant help infants in oral motor development which include learning skills like eating and chewing. </w:t>
      </w:r>
      <w:r w:rsidR="00ED7C83" w:rsidRPr="00ED7C83">
        <w:rPr>
          <w:rFonts w:ascii="Times New Roman" w:hAnsi="Times New Roman" w:cs="Times New Roman"/>
          <w:sz w:val="24"/>
          <w:szCs w:val="24"/>
        </w:rPr>
        <w:t xml:space="preserve"> In</w:t>
      </w:r>
      <w:r w:rsidRPr="00ED7C83">
        <w:rPr>
          <w:rFonts w:ascii="Times New Roman" w:hAnsi="Times New Roman" w:cs="Times New Roman"/>
          <w:sz w:val="24"/>
          <w:szCs w:val="24"/>
        </w:rPr>
        <w:t xml:space="preserve"> summation, I can integrate the research findings of my patient that I have taken care of by using the data I have, </w:t>
      </w:r>
      <w:r w:rsidRPr="00ED7C83">
        <w:rPr>
          <w:rFonts w:ascii="Times New Roman" w:hAnsi="Times New Roman" w:cs="Times New Roman"/>
          <w:sz w:val="24"/>
          <w:szCs w:val="24"/>
        </w:rPr>
        <w:lastRenderedPageBreak/>
        <w:t xml:space="preserve">collecting the additional data needed to provide analysis that will reveal my patient's actionable findings.  </w:t>
      </w:r>
    </w:p>
    <w:p w14:paraId="7AA0EF41" w14:textId="77777777" w:rsidR="002F0D89" w:rsidRDefault="002F0D89" w:rsidP="00C9182B">
      <w:pPr>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580B0383" w14:textId="5CDFA014" w:rsidR="003B32AE" w:rsidRDefault="00381C38" w:rsidP="003B32AE">
      <w:pPr>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w:t>
      </w:r>
      <w:r w:rsidR="003B32AE">
        <w:rPr>
          <w:rFonts w:ascii="Times New Roman" w:hAnsi="Times New Roman" w:cs="Times New Roman"/>
          <w:sz w:val="24"/>
          <w:szCs w:val="24"/>
        </w:rPr>
        <w:t xml:space="preserve">es </w:t>
      </w:r>
    </w:p>
    <w:p w14:paraId="3AC347DC" w14:textId="7EBDF272" w:rsidR="00C9182B" w:rsidRPr="003B32AE" w:rsidRDefault="00C9182B" w:rsidP="003B32AE">
      <w:pPr>
        <w:ind w:left="720"/>
        <w:rPr>
          <w:rFonts w:ascii="Times New Roman" w:hAnsi="Times New Roman" w:cs="Times New Roman"/>
          <w:sz w:val="24"/>
          <w:szCs w:val="24"/>
        </w:rPr>
      </w:pPr>
      <w:r w:rsidRPr="00C9182B">
        <w:rPr>
          <w:rFonts w:ascii="Times New Roman" w:hAnsi="Times New Roman" w:cs="Times New Roman"/>
          <w:sz w:val="24"/>
          <w:szCs w:val="24"/>
          <w:shd w:val="clear" w:color="auto" w:fill="FFFFFF"/>
        </w:rPr>
        <w:t xml:space="preserve">Brands, B., Demmelmair, H., Koletzko, B., &amp; Early Nutrition Project. (, 2014). How growth due to infant nutrition influences obesity and later disease risk. </w:t>
      </w:r>
      <w:r w:rsidRPr="00C9182B">
        <w:rPr>
          <w:rFonts w:ascii="Times New Roman" w:hAnsi="Times New Roman" w:cs="Times New Roman"/>
          <w:i/>
          <w:iCs/>
          <w:sz w:val="24"/>
          <w:szCs w:val="24"/>
          <w:shd w:val="clear" w:color="auto" w:fill="FFFFFF"/>
        </w:rPr>
        <w:t>Acta Paediatrica</w:t>
      </w:r>
      <w:r w:rsidRPr="00C9182B">
        <w:rPr>
          <w:rFonts w:ascii="Times New Roman" w:hAnsi="Times New Roman" w:cs="Times New Roman"/>
          <w:sz w:val="24"/>
          <w:szCs w:val="24"/>
          <w:shd w:val="clear" w:color="auto" w:fill="FFFFFF"/>
        </w:rPr>
        <w:t>, </w:t>
      </w:r>
      <w:r w:rsidRPr="00C9182B">
        <w:rPr>
          <w:rFonts w:ascii="Times New Roman" w:hAnsi="Times New Roman" w:cs="Times New Roman"/>
          <w:i/>
          <w:iCs/>
          <w:sz w:val="24"/>
          <w:szCs w:val="24"/>
          <w:shd w:val="clear" w:color="auto" w:fill="FFFFFF"/>
        </w:rPr>
        <w:t>103</w:t>
      </w:r>
      <w:r w:rsidRPr="00C9182B">
        <w:rPr>
          <w:rFonts w:ascii="Times New Roman" w:hAnsi="Times New Roman" w:cs="Times New Roman"/>
          <w:sz w:val="24"/>
          <w:szCs w:val="24"/>
          <w:shd w:val="clear" w:color="auto" w:fill="FFFFFF"/>
        </w:rPr>
        <w:t>(6), 578-585.</w:t>
      </w:r>
      <w:r w:rsidRPr="00C9182B">
        <w:rPr>
          <w:rFonts w:ascii="Times New Roman" w:hAnsi="Times New Roman" w:cs="Times New Roman"/>
          <w:sz w:val="24"/>
          <w:szCs w:val="24"/>
        </w:rPr>
        <w:t xml:space="preserve"> </w:t>
      </w:r>
      <w:r w:rsidRPr="00C9182B">
        <w:rPr>
          <w:rFonts w:ascii="Times New Roman" w:hAnsi="Times New Roman" w:cs="Times New Roman"/>
          <w:sz w:val="24"/>
          <w:szCs w:val="24"/>
          <w:shd w:val="clear" w:color="auto" w:fill="FFFFFF"/>
        </w:rPr>
        <w:t>https://onlinelibrary.wiley.com/doi/full/10.1111/apa.12593</w:t>
      </w:r>
    </w:p>
    <w:p w14:paraId="70A8A6B9" w14:textId="77777777" w:rsidR="00C9182B" w:rsidRPr="00C9182B" w:rsidRDefault="00C9182B" w:rsidP="003B32AE">
      <w:pPr>
        <w:ind w:firstLine="0"/>
        <w:rPr>
          <w:rFonts w:ascii="Times New Roman" w:hAnsi="Times New Roman" w:cs="Times New Roman"/>
          <w:sz w:val="24"/>
          <w:szCs w:val="24"/>
          <w:shd w:val="clear" w:color="auto" w:fill="FFFFFF"/>
        </w:rPr>
      </w:pPr>
      <w:r w:rsidRPr="00C9182B">
        <w:rPr>
          <w:rFonts w:ascii="Times New Roman" w:hAnsi="Times New Roman" w:cs="Times New Roman"/>
          <w:sz w:val="24"/>
          <w:szCs w:val="24"/>
          <w:shd w:val="clear" w:color="auto" w:fill="FFFFFF"/>
        </w:rPr>
        <w:t>Clements, F. W. (2013). </w:t>
      </w:r>
      <w:r w:rsidRPr="00C9182B">
        <w:rPr>
          <w:rFonts w:ascii="Times New Roman" w:hAnsi="Times New Roman" w:cs="Times New Roman"/>
          <w:i/>
          <w:iCs/>
          <w:sz w:val="24"/>
          <w:szCs w:val="24"/>
          <w:shd w:val="clear" w:color="auto" w:fill="FFFFFF"/>
        </w:rPr>
        <w:t>Infant nutrition: Its physiological basis</w:t>
      </w:r>
      <w:r w:rsidRPr="00C9182B">
        <w:rPr>
          <w:rFonts w:ascii="Times New Roman" w:hAnsi="Times New Roman" w:cs="Times New Roman"/>
          <w:sz w:val="24"/>
          <w:szCs w:val="24"/>
          <w:shd w:val="clear" w:color="auto" w:fill="FFFFFF"/>
        </w:rPr>
        <w:t>. Butterworth-Heinemann.</w:t>
      </w:r>
      <w:r w:rsidRPr="00C9182B">
        <w:rPr>
          <w:rFonts w:ascii="Times New Roman" w:hAnsi="Times New Roman" w:cs="Times New Roman"/>
          <w:sz w:val="24"/>
          <w:szCs w:val="24"/>
        </w:rPr>
        <w:t xml:space="preserve"> </w:t>
      </w:r>
      <w:r w:rsidRPr="00C9182B">
        <w:rPr>
          <w:rFonts w:ascii="Times New Roman" w:hAnsi="Times New Roman" w:cs="Times New Roman"/>
          <w:sz w:val="24"/>
          <w:szCs w:val="24"/>
          <w:shd w:val="clear" w:color="auto" w:fill="FFFFFF"/>
        </w:rPr>
        <w:t>https://www.ncbi.nlm.nih.gov/pmc/articles/PMC1520454/</w:t>
      </w:r>
    </w:p>
    <w:p w14:paraId="11110551" w14:textId="77777777" w:rsidR="00C9182B" w:rsidRPr="00C9182B" w:rsidRDefault="00C9182B" w:rsidP="003B32AE">
      <w:pPr>
        <w:ind w:left="720"/>
        <w:rPr>
          <w:rFonts w:ascii="Times New Roman" w:hAnsi="Times New Roman" w:cs="Times New Roman"/>
          <w:sz w:val="24"/>
          <w:szCs w:val="24"/>
        </w:rPr>
      </w:pPr>
      <w:r w:rsidRPr="00C9182B">
        <w:rPr>
          <w:rFonts w:ascii="Times New Roman" w:hAnsi="Times New Roman" w:cs="Times New Roman"/>
          <w:sz w:val="24"/>
          <w:szCs w:val="24"/>
          <w:shd w:val="clear" w:color="auto" w:fill="FFFFFF"/>
        </w:rPr>
        <w:t>Delplanque, B., Gibson, R., Koletzko, B., Lapillonne, A., &amp; Strandvik, B. (2015). Lipid quality in infant nutrition: current knowledge and future opportunities. </w:t>
      </w:r>
      <w:r w:rsidRPr="00C9182B">
        <w:rPr>
          <w:rFonts w:ascii="Times New Roman" w:hAnsi="Times New Roman" w:cs="Times New Roman"/>
          <w:i/>
          <w:iCs/>
          <w:sz w:val="24"/>
          <w:szCs w:val="24"/>
          <w:shd w:val="clear" w:color="auto" w:fill="FFFFFF"/>
        </w:rPr>
        <w:t>Journal of pediatric gastroenterology and nutrition</w:t>
      </w:r>
      <w:r w:rsidRPr="00C9182B">
        <w:rPr>
          <w:rFonts w:ascii="Times New Roman" w:hAnsi="Times New Roman" w:cs="Times New Roman"/>
          <w:sz w:val="24"/>
          <w:szCs w:val="24"/>
          <w:shd w:val="clear" w:color="auto" w:fill="FFFFFF"/>
        </w:rPr>
        <w:t>, </w:t>
      </w:r>
      <w:r w:rsidRPr="00C9182B">
        <w:rPr>
          <w:rFonts w:ascii="Times New Roman" w:hAnsi="Times New Roman" w:cs="Times New Roman"/>
          <w:i/>
          <w:iCs/>
          <w:sz w:val="24"/>
          <w:szCs w:val="24"/>
          <w:shd w:val="clear" w:color="auto" w:fill="FFFFFF"/>
        </w:rPr>
        <w:t>61</w:t>
      </w:r>
      <w:r w:rsidRPr="00C9182B">
        <w:rPr>
          <w:rFonts w:ascii="Times New Roman" w:hAnsi="Times New Roman" w:cs="Times New Roman"/>
          <w:sz w:val="24"/>
          <w:szCs w:val="24"/>
          <w:shd w:val="clear" w:color="auto" w:fill="FFFFFF"/>
        </w:rPr>
        <w:t>(1)</w:t>
      </w:r>
    </w:p>
    <w:p w14:paraId="55059C83" w14:textId="77777777" w:rsidR="00C9182B" w:rsidRPr="00C9182B" w:rsidRDefault="00DD6E54" w:rsidP="003B32AE">
      <w:pPr>
        <w:ind w:left="720"/>
        <w:rPr>
          <w:rFonts w:ascii="Times New Roman" w:hAnsi="Times New Roman" w:cs="Times New Roman"/>
          <w:sz w:val="24"/>
          <w:szCs w:val="24"/>
          <w:shd w:val="clear" w:color="auto" w:fill="FFFFFF"/>
        </w:rPr>
      </w:pPr>
      <w:hyperlink r:id="rId6" w:history="1">
        <w:r w:rsidR="00C9182B" w:rsidRPr="00C9182B">
          <w:rPr>
            <w:rStyle w:val="Hyperlink"/>
            <w:rFonts w:ascii="Times New Roman" w:hAnsi="Times New Roman" w:cs="Times New Roman"/>
            <w:color w:val="auto"/>
            <w:sz w:val="24"/>
            <w:szCs w:val="24"/>
            <w:shd w:val="clear" w:color="auto" w:fill="FFFFFF"/>
          </w:rPr>
          <w:t>https://www.ncbi.nlm.nih.gov/pmc/articles/PMC4927316/</w:t>
        </w:r>
      </w:hyperlink>
    </w:p>
    <w:p w14:paraId="53522E3F" w14:textId="77777777" w:rsidR="00C9182B" w:rsidRPr="00C9182B" w:rsidRDefault="00C9182B" w:rsidP="003B32AE">
      <w:pPr>
        <w:ind w:left="720"/>
        <w:rPr>
          <w:rFonts w:ascii="Times New Roman" w:hAnsi="Times New Roman" w:cs="Times New Roman"/>
          <w:sz w:val="24"/>
          <w:szCs w:val="24"/>
          <w:shd w:val="clear" w:color="auto" w:fill="FFFFFF"/>
        </w:rPr>
      </w:pPr>
      <w:r w:rsidRPr="00C9182B">
        <w:rPr>
          <w:rFonts w:ascii="Times New Roman" w:hAnsi="Times New Roman" w:cs="Times New Roman"/>
          <w:sz w:val="24"/>
          <w:szCs w:val="24"/>
          <w:shd w:val="clear" w:color="auto" w:fill="FFFFFF"/>
        </w:rPr>
        <w:t>Robinson, S. (2015). Infant nutrition and lifelong health: current perspectives and future challenges. </w:t>
      </w:r>
      <w:r w:rsidRPr="00C9182B">
        <w:rPr>
          <w:rFonts w:ascii="Times New Roman" w:hAnsi="Times New Roman" w:cs="Times New Roman"/>
          <w:i/>
          <w:iCs/>
          <w:sz w:val="24"/>
          <w:szCs w:val="24"/>
          <w:shd w:val="clear" w:color="auto" w:fill="FFFFFF"/>
        </w:rPr>
        <w:t>Journal of developmental origins of health and disease</w:t>
      </w:r>
      <w:r w:rsidRPr="00C9182B">
        <w:rPr>
          <w:rFonts w:ascii="Times New Roman" w:hAnsi="Times New Roman" w:cs="Times New Roman"/>
          <w:sz w:val="24"/>
          <w:szCs w:val="24"/>
          <w:shd w:val="clear" w:color="auto" w:fill="FFFFFF"/>
        </w:rPr>
        <w:t>, </w:t>
      </w:r>
      <w:r w:rsidRPr="00C9182B">
        <w:rPr>
          <w:rFonts w:ascii="Times New Roman" w:hAnsi="Times New Roman" w:cs="Times New Roman"/>
          <w:i/>
          <w:iCs/>
          <w:sz w:val="24"/>
          <w:szCs w:val="24"/>
          <w:shd w:val="clear" w:color="auto" w:fill="FFFFFF"/>
        </w:rPr>
        <w:t>6</w:t>
      </w:r>
      <w:r w:rsidRPr="00C9182B">
        <w:rPr>
          <w:rFonts w:ascii="Times New Roman" w:hAnsi="Times New Roman" w:cs="Times New Roman"/>
          <w:sz w:val="24"/>
          <w:szCs w:val="24"/>
          <w:shd w:val="clear" w:color="auto" w:fill="FFFFFF"/>
        </w:rPr>
        <w:t>(5), 384.</w:t>
      </w:r>
      <w:r w:rsidRPr="00C9182B">
        <w:rPr>
          <w:rFonts w:ascii="Times New Roman" w:hAnsi="Times New Roman" w:cs="Times New Roman"/>
          <w:sz w:val="24"/>
          <w:szCs w:val="24"/>
        </w:rPr>
        <w:t xml:space="preserve"> </w:t>
      </w:r>
      <w:hyperlink r:id="rId7" w:history="1">
        <w:r w:rsidRPr="00C9182B">
          <w:rPr>
            <w:rStyle w:val="Hyperlink"/>
            <w:rFonts w:ascii="Times New Roman" w:hAnsi="Times New Roman" w:cs="Times New Roman"/>
            <w:color w:val="auto"/>
            <w:sz w:val="24"/>
            <w:szCs w:val="24"/>
            <w:shd w:val="clear" w:color="auto" w:fill="FFFFFF"/>
          </w:rPr>
          <w:t>https://www.ncbi.nlm.nih.gov/pmc/articles/PMC4634203/</w:t>
        </w:r>
      </w:hyperlink>
    </w:p>
    <w:sectPr w:rsidR="00C9182B" w:rsidRPr="00C9182B" w:rsidSect="00ED7C8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605233" w14:textId="77777777" w:rsidR="00DD6E54" w:rsidRDefault="00DD6E54">
      <w:pPr>
        <w:spacing w:after="0" w:line="240" w:lineRule="auto"/>
      </w:pPr>
      <w:r>
        <w:separator/>
      </w:r>
    </w:p>
  </w:endnote>
  <w:endnote w:type="continuationSeparator" w:id="0">
    <w:p w14:paraId="541A9371" w14:textId="77777777" w:rsidR="00DD6E54" w:rsidRDefault="00DD6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B7AFE5" w14:textId="77777777" w:rsidR="00DD6E54" w:rsidRDefault="00DD6E54">
      <w:pPr>
        <w:spacing w:after="0" w:line="240" w:lineRule="auto"/>
      </w:pPr>
      <w:r>
        <w:separator/>
      </w:r>
    </w:p>
  </w:footnote>
  <w:footnote w:type="continuationSeparator" w:id="0">
    <w:p w14:paraId="40C9F5E3" w14:textId="77777777" w:rsidR="00DD6E54" w:rsidRDefault="00DD6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98194449"/>
      <w:docPartObj>
        <w:docPartGallery w:val="Page Numbers (Top of Page)"/>
        <w:docPartUnique/>
      </w:docPartObj>
    </w:sdtPr>
    <w:sdtEndPr>
      <w:rPr>
        <w:noProof/>
      </w:rPr>
    </w:sdtEndPr>
    <w:sdtContent>
      <w:p w14:paraId="7E667436" w14:textId="6583A108" w:rsidR="00ED7C83" w:rsidRPr="00787177" w:rsidRDefault="000005EE" w:rsidP="00787177">
        <w:pPr>
          <w:pStyle w:val="Header"/>
          <w:spacing w:line="480" w:lineRule="auto"/>
          <w:jc w:val="right"/>
          <w:rPr>
            <w:rFonts w:ascii="Times New Roman" w:hAnsi="Times New Roman" w:cs="Times New Roman"/>
          </w:rPr>
        </w:pPr>
        <w:r w:rsidRPr="00787177">
          <w:rPr>
            <w:rFonts w:ascii="Times New Roman" w:hAnsi="Times New Roman" w:cs="Times New Roman"/>
          </w:rPr>
          <w:t>INFANT NUTRITION</w:t>
        </w:r>
        <w:r w:rsidRPr="00787177">
          <w:rPr>
            <w:rFonts w:ascii="Times New Roman" w:hAnsi="Times New Roman" w:cs="Times New Roman"/>
          </w:rPr>
          <w:tab/>
        </w:r>
        <w:r w:rsidRPr="00787177">
          <w:rPr>
            <w:rFonts w:ascii="Times New Roman" w:hAnsi="Times New Roman" w:cs="Times New Roman"/>
          </w:rPr>
          <w:tab/>
        </w:r>
        <w:r w:rsidRPr="00787177">
          <w:rPr>
            <w:rFonts w:ascii="Times New Roman" w:hAnsi="Times New Roman" w:cs="Times New Roman"/>
          </w:rPr>
          <w:fldChar w:fldCharType="begin"/>
        </w:r>
        <w:r w:rsidRPr="00787177">
          <w:rPr>
            <w:rFonts w:ascii="Times New Roman" w:hAnsi="Times New Roman" w:cs="Times New Roman"/>
          </w:rPr>
          <w:instrText xml:space="preserve"> PAGE   \* MERGEFORMAT </w:instrText>
        </w:r>
        <w:r w:rsidRPr="00787177">
          <w:rPr>
            <w:rFonts w:ascii="Times New Roman" w:hAnsi="Times New Roman" w:cs="Times New Roman"/>
          </w:rPr>
          <w:fldChar w:fldCharType="separate"/>
        </w:r>
        <w:r w:rsidR="00381C38" w:rsidRPr="00787177">
          <w:rPr>
            <w:rFonts w:ascii="Times New Roman" w:hAnsi="Times New Roman" w:cs="Times New Roman"/>
            <w:noProof/>
          </w:rPr>
          <w:t>2</w:t>
        </w:r>
        <w:r w:rsidRPr="00787177">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404300" w14:textId="77777777" w:rsidR="00ED7C83" w:rsidRPr="00ED7C83" w:rsidRDefault="000005EE">
    <w:pPr>
      <w:pStyle w:val="Header"/>
      <w:rPr>
        <w:rFonts w:ascii="Times New Roman" w:hAnsi="Times New Roman" w:cs="Times New Roman"/>
        <w:sz w:val="24"/>
        <w:szCs w:val="24"/>
      </w:rPr>
    </w:pPr>
    <w:r w:rsidRPr="00ED7C83">
      <w:rPr>
        <w:rFonts w:ascii="Times New Roman" w:hAnsi="Times New Roman" w:cs="Times New Roman"/>
        <w:sz w:val="24"/>
        <w:szCs w:val="24"/>
      </w:rPr>
      <w:t>Running Head: INFANT NUTRITION</w:t>
    </w:r>
    <w:r w:rsidRPr="00ED7C83">
      <w:rPr>
        <w:rFonts w:ascii="Times New Roman" w:hAnsi="Times New Roman" w:cs="Times New Roman"/>
        <w:sz w:val="24"/>
        <w:szCs w:val="24"/>
      </w:rPr>
      <w:tab/>
    </w:r>
    <w:r w:rsidRPr="00ED7C8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5CF"/>
    <w:rsid w:val="000005EE"/>
    <w:rsid w:val="00082DF2"/>
    <w:rsid w:val="00090D2E"/>
    <w:rsid w:val="000965CF"/>
    <w:rsid w:val="000D0C48"/>
    <w:rsid w:val="00184E03"/>
    <w:rsid w:val="002F0D89"/>
    <w:rsid w:val="00381C38"/>
    <w:rsid w:val="003B32AE"/>
    <w:rsid w:val="003C744B"/>
    <w:rsid w:val="00411796"/>
    <w:rsid w:val="004426AA"/>
    <w:rsid w:val="00444CC0"/>
    <w:rsid w:val="004D2BDE"/>
    <w:rsid w:val="004F5D75"/>
    <w:rsid w:val="005D6A89"/>
    <w:rsid w:val="00643E3D"/>
    <w:rsid w:val="006E74E5"/>
    <w:rsid w:val="006F49FA"/>
    <w:rsid w:val="00774572"/>
    <w:rsid w:val="00787177"/>
    <w:rsid w:val="0079476A"/>
    <w:rsid w:val="008C2768"/>
    <w:rsid w:val="008E37A0"/>
    <w:rsid w:val="00A451F0"/>
    <w:rsid w:val="00B30388"/>
    <w:rsid w:val="00B84EE9"/>
    <w:rsid w:val="00C120B8"/>
    <w:rsid w:val="00C737BD"/>
    <w:rsid w:val="00C9182B"/>
    <w:rsid w:val="00D048A5"/>
    <w:rsid w:val="00DB58DD"/>
    <w:rsid w:val="00DD6E54"/>
    <w:rsid w:val="00E25A73"/>
    <w:rsid w:val="00ED7C83"/>
    <w:rsid w:val="00EF7E81"/>
    <w:rsid w:val="00F16789"/>
    <w:rsid w:val="00FA7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16675"/>
  <w15:chartTrackingRefBased/>
  <w15:docId w15:val="{C6DDAA10-67C6-4EAD-94E0-E8F809FCB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ind w:hanging="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0388"/>
    <w:rPr>
      <w:color w:val="0000FF"/>
      <w:u w:val="single"/>
    </w:rPr>
  </w:style>
  <w:style w:type="paragraph" w:styleId="Header">
    <w:name w:val="header"/>
    <w:basedOn w:val="Normal"/>
    <w:link w:val="HeaderChar"/>
    <w:uiPriority w:val="99"/>
    <w:unhideWhenUsed/>
    <w:rsid w:val="00ED7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C83"/>
  </w:style>
  <w:style w:type="paragraph" w:styleId="Footer">
    <w:name w:val="footer"/>
    <w:basedOn w:val="Normal"/>
    <w:link w:val="FooterChar"/>
    <w:uiPriority w:val="99"/>
    <w:unhideWhenUsed/>
    <w:rsid w:val="00ED7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cbi.nlm.nih.gov/pmc/articles/PMC46342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492731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1368</Words>
  <Characters>7800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cp:lastModifiedBy>
  <cp:revision>5</cp:revision>
  <dcterms:created xsi:type="dcterms:W3CDTF">2020-11-16T23:16:00Z</dcterms:created>
  <dcterms:modified xsi:type="dcterms:W3CDTF">2020-11-16T23:18:00Z</dcterms:modified>
</cp:coreProperties>
</file>